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8CC8D" w14:textId="09414EDC" w:rsidR="00F174A8" w:rsidRPr="00F174A8" w:rsidRDefault="00F174A8" w:rsidP="00F174A8">
      <w:pPr>
        <w:spacing w:after="0" w:line="240" w:lineRule="auto"/>
        <w:jc w:val="center"/>
        <w:textAlignment w:val="baseline"/>
        <w:rPr>
          <w:rFonts w:ascii="Times New Roman" w:eastAsia="Times New Roman" w:hAnsi="Times New Roman" w:cs="Times New Roman"/>
          <w:sz w:val="24"/>
          <w:szCs w:val="24"/>
          <w:lang w:eastAsia="uk-UA"/>
        </w:rPr>
      </w:pPr>
      <w:r w:rsidRPr="00F174A8">
        <w:rPr>
          <w:rFonts w:ascii="Times New Roman" w:eastAsia="Times New Roman" w:hAnsi="Times New Roman" w:cs="Times New Roman"/>
          <w:b/>
          <w:bCs/>
          <w:sz w:val="24"/>
          <w:szCs w:val="24"/>
          <w:bdr w:val="none" w:sz="0" w:space="0" w:color="auto" w:frame="1"/>
          <w:lang w:eastAsia="uk-UA"/>
        </w:rPr>
        <w:t>ПОВІДОМЛЕННЯ </w:t>
      </w:r>
    </w:p>
    <w:p w14:paraId="465CBD80" w14:textId="278EB83A" w:rsidR="00BA55CA" w:rsidRPr="005B7F18" w:rsidRDefault="00F174A8" w:rsidP="005B7F18">
      <w:pPr>
        <w:ind w:firstLine="709"/>
        <w:jc w:val="center"/>
        <w:rPr>
          <w:rFonts w:ascii="Times New Roman" w:eastAsia="Times New Roman" w:hAnsi="Times New Roman" w:cs="Times New Roman"/>
          <w:b/>
          <w:sz w:val="24"/>
          <w:szCs w:val="24"/>
          <w:lang w:eastAsia="uk-UA"/>
        </w:rPr>
      </w:pPr>
      <w:r w:rsidRPr="00F174A8">
        <w:rPr>
          <w:rFonts w:ascii="Times New Roman" w:eastAsia="Times New Roman" w:hAnsi="Times New Roman" w:cs="Times New Roman"/>
          <w:b/>
          <w:bCs/>
          <w:sz w:val="24"/>
          <w:szCs w:val="24"/>
          <w:bdr w:val="none" w:sz="0" w:space="0" w:color="auto" w:frame="1"/>
          <w:lang w:eastAsia="uk-UA"/>
        </w:rPr>
        <w:t xml:space="preserve">про </w:t>
      </w:r>
      <w:r w:rsidR="00F9677E" w:rsidRPr="00EB1B3D">
        <w:rPr>
          <w:rFonts w:ascii="Times New Roman" w:eastAsia="Times New Roman" w:hAnsi="Times New Roman" w:cs="Times New Roman"/>
          <w:b/>
          <w:bCs/>
          <w:sz w:val="24"/>
          <w:szCs w:val="24"/>
          <w:bdr w:val="none" w:sz="0" w:space="0" w:color="auto" w:frame="1"/>
          <w:lang w:eastAsia="uk-UA"/>
        </w:rPr>
        <w:t>оприлюднення</w:t>
      </w:r>
      <w:r w:rsidR="00F9677E" w:rsidRPr="00F9677E">
        <w:rPr>
          <w:rFonts w:ascii="Times New Roman" w:eastAsia="Times New Roman" w:hAnsi="Times New Roman" w:cs="Times New Roman"/>
          <w:b/>
          <w:bCs/>
          <w:color w:val="FF0000"/>
          <w:sz w:val="24"/>
          <w:szCs w:val="24"/>
          <w:bdr w:val="none" w:sz="0" w:space="0" w:color="auto" w:frame="1"/>
          <w:lang w:eastAsia="uk-UA"/>
        </w:rPr>
        <w:t xml:space="preserve"> </w:t>
      </w:r>
      <w:r w:rsidRPr="00F174A8">
        <w:rPr>
          <w:rFonts w:ascii="Times New Roman" w:eastAsia="Times New Roman" w:hAnsi="Times New Roman" w:cs="Times New Roman"/>
          <w:b/>
          <w:bCs/>
          <w:sz w:val="24"/>
          <w:szCs w:val="24"/>
          <w:bdr w:val="none" w:sz="0" w:space="0" w:color="auto" w:frame="1"/>
          <w:lang w:eastAsia="uk-UA"/>
        </w:rPr>
        <w:t xml:space="preserve">проєкту регуляторного акта – </w:t>
      </w:r>
      <w:r w:rsidR="00BA55CA" w:rsidRPr="00BA55CA">
        <w:rPr>
          <w:rFonts w:ascii="Times New Roman" w:eastAsia="Times New Roman" w:hAnsi="Times New Roman" w:cs="Times New Roman"/>
          <w:b/>
          <w:sz w:val="24"/>
          <w:szCs w:val="24"/>
          <w:lang w:eastAsia="uk-UA"/>
        </w:rPr>
        <w:t>рішення Криворізької міської ради «Про затвердження Правил благоустрою території   м. Кривого Рогу</w:t>
      </w:r>
      <w:r w:rsidR="005B7F18">
        <w:rPr>
          <w:rFonts w:ascii="Times New Roman" w:eastAsia="Times New Roman" w:hAnsi="Times New Roman" w:cs="Times New Roman"/>
          <w:b/>
          <w:sz w:val="24"/>
          <w:szCs w:val="24"/>
          <w:lang w:eastAsia="uk-UA"/>
        </w:rPr>
        <w:t xml:space="preserve">» </w:t>
      </w:r>
      <w:r w:rsidR="00AE1E2F">
        <w:rPr>
          <w:rFonts w:ascii="Times New Roman" w:hAnsi="Times New Roman" w:cs="Times New Roman"/>
          <w:b/>
          <w:bCs/>
          <w:iCs/>
          <w:sz w:val="24"/>
          <w:szCs w:val="24"/>
        </w:rPr>
        <w:t>та аналізу його регуляторного впливу</w:t>
      </w:r>
    </w:p>
    <w:p w14:paraId="4D67290F" w14:textId="5C750E1F" w:rsidR="00BA55CA" w:rsidRPr="005B7F18" w:rsidRDefault="00BA55CA" w:rsidP="00BA55CA">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BA55CA">
        <w:rPr>
          <w:rFonts w:ascii="Times New Roman" w:eastAsia="Times New Roman" w:hAnsi="Times New Roman" w:cs="Times New Roman"/>
          <w:sz w:val="24"/>
          <w:szCs w:val="24"/>
          <w:lang w:eastAsia="uk-UA"/>
        </w:rPr>
        <w:t>З метою врегулювання відносин, що виникають у сфері благоустрою міста, і створення сприятливого для життєдіяльності людини довкілля, збереження та охорони навколишнього природного середовища, забезпечення санітарного та епідемічного благополуччя населення на території міста Кривого Рогу  виникла необхідність на підставі Типових правил благоустрою територій населених пунктів розробити правила благоустрою території м. Кривого Рогу.</w:t>
      </w:r>
    </w:p>
    <w:p w14:paraId="11ABA417" w14:textId="3DFC2794" w:rsidR="00BA55CA" w:rsidRPr="00BA55CA" w:rsidRDefault="00BA55CA" w:rsidP="00BA55CA">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5B7F18">
        <w:rPr>
          <w:rFonts w:ascii="Times New Roman" w:hAnsi="Times New Roman" w:cs="Times New Roman"/>
          <w:sz w:val="24"/>
          <w:szCs w:val="24"/>
        </w:rPr>
        <w:t>Крім того, затвердження Правил благоустрою території м. Кривого Рогу дасть змогу створити прозорі вимоги щодо проведення єдиної політики у сфері благоустрою території, формування сприятливого середовища для життєдіяльності її мешканців, раціонального використання ресурсів Криворізької міської територіальної громади, захисту довкілля.</w:t>
      </w:r>
    </w:p>
    <w:p w14:paraId="2130B535" w14:textId="10D62D85" w:rsidR="00BA55CA" w:rsidRPr="005B7F18" w:rsidRDefault="00BA55CA" w:rsidP="00BA55CA">
      <w:pPr>
        <w:spacing w:after="0" w:line="240" w:lineRule="auto"/>
        <w:ind w:firstLine="709"/>
        <w:jc w:val="both"/>
        <w:textAlignment w:val="baseline"/>
        <w:rPr>
          <w:rFonts w:ascii="Times New Roman" w:eastAsia="Times New Roman" w:hAnsi="Times New Roman" w:cs="Times New Roman"/>
          <w:sz w:val="24"/>
          <w:szCs w:val="24"/>
          <w:lang w:eastAsia="uk-UA"/>
        </w:rPr>
      </w:pPr>
      <w:r w:rsidRPr="005B7F18">
        <w:rPr>
          <w:rFonts w:ascii="Times New Roman" w:eastAsia="Times New Roman" w:hAnsi="Times New Roman" w:cs="Times New Roman"/>
          <w:sz w:val="24"/>
          <w:szCs w:val="24"/>
          <w:lang w:eastAsia="uk-UA"/>
        </w:rPr>
        <w:t>Проєкт поданий інспекцією з благоустрою та департаментом розвитку інфраструктури міста виконкому Криворізької міської ради.</w:t>
      </w:r>
    </w:p>
    <w:p w14:paraId="39642D12" w14:textId="7EA1B654" w:rsidR="00864250" w:rsidRPr="005B7F18" w:rsidRDefault="00864250" w:rsidP="00864250">
      <w:pPr>
        <w:spacing w:after="0" w:line="240" w:lineRule="auto"/>
        <w:ind w:firstLine="708"/>
        <w:jc w:val="both"/>
        <w:textAlignment w:val="baseline"/>
        <w:rPr>
          <w:rFonts w:ascii="Times New Roman" w:eastAsia="Times New Roman" w:hAnsi="Times New Roman" w:cs="Times New Roman"/>
          <w:sz w:val="24"/>
          <w:szCs w:val="24"/>
          <w:lang w:eastAsia="uk-UA"/>
        </w:rPr>
      </w:pPr>
      <w:r w:rsidRPr="005B7F18">
        <w:rPr>
          <w:rFonts w:ascii="Times New Roman" w:eastAsia="Times New Roman" w:hAnsi="Times New Roman" w:cs="Times New Roman"/>
          <w:sz w:val="24"/>
          <w:szCs w:val="24"/>
          <w:lang w:eastAsia="uk-UA"/>
        </w:rPr>
        <w:t>Проєкт рішення та аналіз його регуляторного впливу розміщені 15.11.2022 </w:t>
      </w:r>
      <w:r w:rsidRPr="005B7F18">
        <w:rPr>
          <w:rFonts w:ascii="inherit" w:eastAsia="Times New Roman" w:hAnsi="inherit" w:cs="Times New Roman"/>
          <w:b/>
          <w:bCs/>
          <w:sz w:val="24"/>
          <w:szCs w:val="24"/>
          <w:bdr w:val="none" w:sz="0" w:space="0" w:color="auto" w:frame="1"/>
          <w:lang w:eastAsia="uk-UA"/>
        </w:rPr>
        <w:t xml:space="preserve">на </w:t>
      </w:r>
      <w:r w:rsidRPr="005B7F18">
        <w:rPr>
          <w:rFonts w:ascii="Times New Roman" w:eastAsia="Times New Roman" w:hAnsi="Times New Roman" w:cs="Times New Roman"/>
          <w:b/>
          <w:bCs/>
          <w:sz w:val="24"/>
          <w:szCs w:val="24"/>
          <w:bdr w:val="none" w:sz="0" w:space="0" w:color="auto" w:frame="1"/>
          <w:lang w:eastAsia="uk-UA"/>
        </w:rPr>
        <w:t>офіційних вебсторінках</w:t>
      </w:r>
      <w:r w:rsidRPr="005B7F18">
        <w:rPr>
          <w:rFonts w:ascii="Times New Roman" w:eastAsia="Times New Roman" w:hAnsi="Times New Roman" w:cs="Times New Roman"/>
          <w:sz w:val="24"/>
          <w:szCs w:val="24"/>
          <w:lang w:eastAsia="uk-UA"/>
        </w:rPr>
        <w:t>:</w:t>
      </w:r>
    </w:p>
    <w:p w14:paraId="5321D02C" w14:textId="77777777" w:rsidR="00864250" w:rsidRPr="005B7F18" w:rsidRDefault="00864250" w:rsidP="00864250">
      <w:pPr>
        <w:spacing w:after="0" w:line="240" w:lineRule="auto"/>
        <w:jc w:val="both"/>
        <w:textAlignment w:val="baseline"/>
        <w:rPr>
          <w:rFonts w:ascii="Times New Roman" w:eastAsia="Times New Roman" w:hAnsi="Times New Roman" w:cs="Times New Roman"/>
          <w:sz w:val="24"/>
          <w:szCs w:val="24"/>
          <w:lang w:eastAsia="uk-UA"/>
        </w:rPr>
      </w:pPr>
      <w:r w:rsidRPr="005B7F18">
        <w:rPr>
          <w:rFonts w:ascii="Times New Roman" w:eastAsia="Times New Roman" w:hAnsi="Times New Roman" w:cs="Times New Roman"/>
          <w:sz w:val="24"/>
          <w:szCs w:val="24"/>
          <w:lang w:eastAsia="uk-UA"/>
        </w:rPr>
        <w:t>- </w:t>
      </w:r>
      <w:r w:rsidRPr="005B7F18">
        <w:rPr>
          <w:rFonts w:ascii="Times New Roman" w:eastAsia="Times New Roman" w:hAnsi="Times New Roman" w:cs="Times New Roman"/>
          <w:b/>
          <w:bCs/>
          <w:sz w:val="24"/>
          <w:szCs w:val="24"/>
          <w:bdr w:val="none" w:sz="0" w:space="0" w:color="auto" w:frame="1"/>
          <w:lang w:eastAsia="uk-UA"/>
        </w:rPr>
        <w:t>Криворізької міської ради та її виконавчого комітету </w:t>
      </w:r>
      <w:r w:rsidRPr="005B7F18">
        <w:rPr>
          <w:rFonts w:ascii="Times New Roman" w:eastAsia="Times New Roman" w:hAnsi="Times New Roman" w:cs="Times New Roman"/>
          <w:sz w:val="24"/>
          <w:szCs w:val="24"/>
          <w:lang w:eastAsia="uk-UA"/>
        </w:rPr>
        <w:t xml:space="preserve">у підрозділах </w:t>
      </w:r>
      <w:r w:rsidRPr="005B7F18">
        <w:rPr>
          <w:rFonts w:ascii="Times New Roman" w:eastAsia="Times New Roman" w:hAnsi="Times New Roman" w:cs="Times New Roman"/>
          <w:b/>
          <w:sz w:val="24"/>
          <w:szCs w:val="24"/>
          <w:lang w:eastAsia="uk-UA"/>
        </w:rPr>
        <w:t>«Офіційні новини»,</w:t>
      </w:r>
      <w:r w:rsidRPr="005B7F18">
        <w:rPr>
          <w:rFonts w:ascii="Times New Roman" w:eastAsia="Times New Roman" w:hAnsi="Times New Roman" w:cs="Times New Roman"/>
          <w:sz w:val="24"/>
          <w:szCs w:val="24"/>
          <w:lang w:eastAsia="uk-UA"/>
        </w:rPr>
        <w:t xml:space="preserve"> </w:t>
      </w:r>
      <w:r w:rsidRPr="005B7F18">
        <w:rPr>
          <w:rFonts w:ascii="Times New Roman" w:eastAsia="Times New Roman" w:hAnsi="Times New Roman" w:cs="Times New Roman"/>
          <w:b/>
          <w:sz w:val="24"/>
          <w:szCs w:val="24"/>
          <w:lang w:eastAsia="uk-UA"/>
        </w:rPr>
        <w:t>«</w:t>
      </w:r>
      <w:r w:rsidRPr="005B7F18">
        <w:rPr>
          <w:rFonts w:ascii="Times New Roman" w:eastAsia="Times New Roman" w:hAnsi="Times New Roman" w:cs="Times New Roman"/>
          <w:b/>
          <w:bCs/>
          <w:sz w:val="24"/>
          <w:szCs w:val="24"/>
          <w:bdr w:val="none" w:sz="0" w:space="0" w:color="auto" w:frame="1"/>
          <w:lang w:eastAsia="uk-UA"/>
        </w:rPr>
        <w:t>Регуляторна політика</w:t>
      </w:r>
      <w:r w:rsidRPr="005B7F18">
        <w:rPr>
          <w:rFonts w:ascii="Times New Roman" w:eastAsia="Times New Roman" w:hAnsi="Times New Roman" w:cs="Times New Roman"/>
          <w:b/>
          <w:sz w:val="24"/>
          <w:szCs w:val="24"/>
          <w:lang w:eastAsia="uk-UA"/>
        </w:rPr>
        <w:t>»</w:t>
      </w:r>
      <w:r w:rsidRPr="005B7F18">
        <w:rPr>
          <w:rFonts w:ascii="Times New Roman" w:eastAsia="Times New Roman" w:hAnsi="Times New Roman" w:cs="Times New Roman"/>
          <w:sz w:val="24"/>
          <w:szCs w:val="24"/>
          <w:lang w:eastAsia="uk-UA"/>
        </w:rPr>
        <w:t> </w:t>
      </w:r>
      <w:r w:rsidRPr="005B7F18">
        <w:rPr>
          <w:rFonts w:ascii="Times New Roman" w:eastAsia="Times New Roman" w:hAnsi="Times New Roman" w:cs="Times New Roman"/>
          <w:b/>
          <w:bCs/>
          <w:sz w:val="24"/>
          <w:szCs w:val="24"/>
          <w:bdr w:val="none" w:sz="0" w:space="0" w:color="auto" w:frame="1"/>
          <w:lang w:eastAsia="uk-UA"/>
        </w:rPr>
        <w:t>https://kr.gov.ua</w:t>
      </w:r>
      <w:r w:rsidRPr="005B7F18">
        <w:rPr>
          <w:rFonts w:ascii="Times New Roman" w:eastAsia="Times New Roman" w:hAnsi="Times New Roman" w:cs="Times New Roman"/>
          <w:sz w:val="24"/>
          <w:szCs w:val="24"/>
          <w:lang w:eastAsia="uk-UA"/>
        </w:rPr>
        <w:t>;</w:t>
      </w:r>
    </w:p>
    <w:p w14:paraId="533C1082" w14:textId="56BF0078" w:rsidR="00864250" w:rsidRPr="005B7F18" w:rsidRDefault="00864250" w:rsidP="00864250">
      <w:pPr>
        <w:spacing w:after="0" w:line="240" w:lineRule="auto"/>
        <w:jc w:val="both"/>
        <w:textAlignment w:val="baseline"/>
        <w:rPr>
          <w:rFonts w:ascii="Times New Roman" w:eastAsia="Times New Roman" w:hAnsi="Times New Roman" w:cs="Times New Roman"/>
          <w:sz w:val="24"/>
          <w:szCs w:val="24"/>
          <w:lang w:eastAsia="uk-UA"/>
        </w:rPr>
      </w:pPr>
      <w:r w:rsidRPr="005B7F18">
        <w:rPr>
          <w:rFonts w:ascii="Times New Roman" w:eastAsia="Times New Roman" w:hAnsi="Times New Roman" w:cs="Times New Roman"/>
          <w:sz w:val="24"/>
          <w:szCs w:val="24"/>
          <w:lang w:eastAsia="uk-UA"/>
        </w:rPr>
        <w:t>- </w:t>
      </w:r>
      <w:r w:rsidRPr="005B7F18">
        <w:rPr>
          <w:rFonts w:ascii="Times New Roman" w:eastAsia="Times New Roman" w:hAnsi="Times New Roman" w:cs="Times New Roman"/>
          <w:b/>
          <w:bCs/>
          <w:sz w:val="24"/>
          <w:szCs w:val="24"/>
          <w:bdr w:val="none" w:sz="0" w:space="0" w:color="auto" w:frame="1"/>
          <w:lang w:eastAsia="uk-UA"/>
        </w:rPr>
        <w:t>виконкомів районних у місті рад</w:t>
      </w:r>
      <w:r w:rsidRPr="005B7F18">
        <w:rPr>
          <w:rFonts w:ascii="Times New Roman" w:eastAsia="Times New Roman" w:hAnsi="Times New Roman" w:cs="Times New Roman"/>
          <w:sz w:val="24"/>
          <w:szCs w:val="24"/>
          <w:lang w:eastAsia="uk-UA"/>
        </w:rPr>
        <w:t xml:space="preserve"> Металургійної, Довгинцівської, Покровської, Інгулецької, Саксаганської, Тернівської, Центрально-Міської http://mtlrg-kr.gov.ua/, </w:t>
      </w:r>
      <w:r w:rsidRPr="005B7F18">
        <w:rPr>
          <w:rFonts w:ascii="Times New Roman" w:eastAsia="Times New Roman" w:hAnsi="Times New Roman" w:cs="Times New Roman"/>
          <w:color w:val="000000" w:themeColor="text1"/>
          <w:sz w:val="24"/>
          <w:szCs w:val="24"/>
          <w:lang w:eastAsia="uk-UA"/>
        </w:rPr>
        <w:t xml:space="preserve">http://dlgr.gov.ua/, http://www.pokrovkr.gov.ua/, </w:t>
      </w:r>
      <w:r w:rsidRPr="005B7F18">
        <w:rPr>
          <w:rFonts w:ascii="Times New Roman" w:eastAsia="Times New Roman" w:hAnsi="Times New Roman" w:cs="Times New Roman"/>
          <w:sz w:val="24"/>
          <w:szCs w:val="24"/>
          <w:lang w:eastAsia="uk-UA"/>
        </w:rPr>
        <w:t xml:space="preserve">http://ing-org.gov.ua/, https://srvk.gov.ua/, http://trnvk.gov.ua/, </w:t>
      </w:r>
      <w:hyperlink r:id="rId6" w:history="1">
        <w:r w:rsidR="002A3787" w:rsidRPr="005B7F18">
          <w:rPr>
            <w:rStyle w:val="a7"/>
            <w:rFonts w:ascii="Times New Roman" w:eastAsia="Times New Roman" w:hAnsi="Times New Roman" w:cs="Times New Roman"/>
            <w:sz w:val="24"/>
            <w:szCs w:val="24"/>
            <w:lang w:eastAsia="uk-UA"/>
          </w:rPr>
          <w:t>http://vykonkom-tsmkr.gov.ua/</w:t>
        </w:r>
      </w:hyperlink>
    </w:p>
    <w:p w14:paraId="6C2E66C1" w14:textId="7431B50E" w:rsidR="00F806CD" w:rsidRPr="005B7F18" w:rsidRDefault="00F806CD" w:rsidP="00F806CD">
      <w:pPr>
        <w:spacing w:after="0" w:line="240" w:lineRule="auto"/>
        <w:ind w:firstLine="708"/>
        <w:jc w:val="both"/>
        <w:textAlignment w:val="baseline"/>
        <w:rPr>
          <w:rFonts w:ascii="Times New Roman" w:eastAsia="Times New Roman" w:hAnsi="Times New Roman" w:cs="Times New Roman"/>
          <w:b/>
          <w:i/>
          <w:sz w:val="24"/>
          <w:szCs w:val="24"/>
          <w:lang w:eastAsia="uk-UA"/>
        </w:rPr>
      </w:pPr>
      <w:r w:rsidRPr="005B7F18">
        <w:rPr>
          <w:rFonts w:ascii="Times New Roman" w:eastAsia="Times New Roman" w:hAnsi="Times New Roman" w:cs="Times New Roman"/>
          <w:b/>
          <w:bCs/>
          <w:i/>
          <w:iCs/>
          <w:sz w:val="24"/>
          <w:szCs w:val="24"/>
          <w:bdr w:val="none" w:sz="0" w:space="0" w:color="auto" w:frame="1"/>
          <w:lang w:eastAsia="uk-UA"/>
        </w:rPr>
        <w:t xml:space="preserve">Зауваження та пропозиції в письмовій формі приймаються з </w:t>
      </w:r>
      <w:r w:rsidR="00213E47">
        <w:rPr>
          <w:rFonts w:ascii="Times New Roman" w:eastAsia="Times New Roman" w:hAnsi="Times New Roman" w:cs="Times New Roman"/>
          <w:b/>
          <w:bCs/>
          <w:i/>
          <w:iCs/>
          <w:sz w:val="24"/>
          <w:szCs w:val="24"/>
          <w:bdr w:val="none" w:sz="0" w:space="0" w:color="auto" w:frame="1"/>
          <w:lang w:eastAsia="uk-UA"/>
        </w:rPr>
        <w:t>15</w:t>
      </w:r>
      <w:r w:rsidRPr="005B7F18">
        <w:rPr>
          <w:rFonts w:ascii="Times New Roman" w:eastAsia="Times New Roman" w:hAnsi="Times New Roman" w:cs="Times New Roman"/>
          <w:b/>
          <w:bCs/>
          <w:i/>
          <w:iCs/>
          <w:sz w:val="24"/>
          <w:szCs w:val="24"/>
          <w:bdr w:val="none" w:sz="0" w:space="0" w:color="auto" w:frame="1"/>
          <w:lang w:eastAsia="uk-UA"/>
        </w:rPr>
        <w:t>.11.2022 в місячний термін:</w:t>
      </w:r>
    </w:p>
    <w:p w14:paraId="4D3D3BD9" w14:textId="604E4805" w:rsidR="00F806CD" w:rsidRPr="005B7F18" w:rsidRDefault="00F806CD" w:rsidP="00F806CD">
      <w:pPr>
        <w:spacing w:after="0" w:line="240" w:lineRule="auto"/>
        <w:ind w:firstLine="851"/>
        <w:jc w:val="both"/>
        <w:textAlignment w:val="baseline"/>
        <w:rPr>
          <w:rFonts w:ascii="Times New Roman" w:eastAsia="Times New Roman" w:hAnsi="Times New Roman" w:cs="Times New Roman"/>
          <w:sz w:val="24"/>
          <w:szCs w:val="24"/>
          <w:lang w:eastAsia="uk-UA"/>
        </w:rPr>
      </w:pPr>
      <w:r w:rsidRPr="005B7F18">
        <w:rPr>
          <w:rFonts w:ascii="Times New Roman" w:eastAsia="Times New Roman" w:hAnsi="Times New Roman" w:cs="Times New Roman"/>
          <w:sz w:val="24"/>
          <w:szCs w:val="24"/>
          <w:lang w:eastAsia="uk-UA"/>
        </w:rPr>
        <w:t xml:space="preserve"> - І</w:t>
      </w:r>
      <w:r w:rsidR="002A3787" w:rsidRPr="005B7F18">
        <w:rPr>
          <w:rFonts w:ascii="Times New Roman" w:eastAsia="Times New Roman" w:hAnsi="Times New Roman" w:cs="Times New Roman"/>
          <w:sz w:val="24"/>
          <w:szCs w:val="24"/>
          <w:lang w:eastAsia="uk-UA"/>
        </w:rPr>
        <w:t>нспекці</w:t>
      </w:r>
      <w:r w:rsidRPr="005B7F18">
        <w:rPr>
          <w:rFonts w:ascii="Times New Roman" w:eastAsia="Times New Roman" w:hAnsi="Times New Roman" w:cs="Times New Roman"/>
          <w:sz w:val="24"/>
          <w:szCs w:val="24"/>
          <w:lang w:eastAsia="uk-UA"/>
        </w:rPr>
        <w:t>єю</w:t>
      </w:r>
      <w:r w:rsidR="002A3787" w:rsidRPr="005B7F18">
        <w:rPr>
          <w:rFonts w:ascii="Times New Roman" w:eastAsia="Times New Roman" w:hAnsi="Times New Roman" w:cs="Times New Roman"/>
          <w:sz w:val="24"/>
          <w:szCs w:val="24"/>
          <w:lang w:eastAsia="uk-UA"/>
        </w:rPr>
        <w:t xml:space="preserve"> з благоустрою виконкому Криворізької міської ради (поштова адреса: 50101, м. Кривий Ріг, вул. Героїв АТО 30, каб. 101, 116, тел. (0564) 92-00-40, електронна адреса: </w:t>
      </w:r>
      <w:hyperlink r:id="rId7" w:history="1">
        <w:r w:rsidR="002A3787" w:rsidRPr="005B7F18">
          <w:rPr>
            <w:rFonts w:ascii="Times New Roman" w:eastAsia="Times New Roman" w:hAnsi="Times New Roman" w:cs="Times New Roman"/>
            <w:color w:val="0066CC"/>
            <w:sz w:val="24"/>
            <w:szCs w:val="24"/>
            <w:u w:val="single"/>
            <w:lang w:val="en-US" w:eastAsia="uk-UA"/>
          </w:rPr>
          <w:t>inspblag</w:t>
        </w:r>
        <w:r w:rsidR="002A3787" w:rsidRPr="005B7F18">
          <w:rPr>
            <w:rFonts w:ascii="Times New Roman" w:eastAsia="Times New Roman" w:hAnsi="Times New Roman" w:cs="Times New Roman"/>
            <w:color w:val="0066CC"/>
            <w:sz w:val="24"/>
            <w:szCs w:val="24"/>
            <w:u w:val="single"/>
            <w:lang w:val="ru-RU" w:eastAsia="uk-UA"/>
          </w:rPr>
          <w:t>@</w:t>
        </w:r>
        <w:r w:rsidR="002A3787" w:rsidRPr="005B7F18">
          <w:rPr>
            <w:rFonts w:ascii="Times New Roman" w:eastAsia="Times New Roman" w:hAnsi="Times New Roman" w:cs="Times New Roman"/>
            <w:color w:val="0066CC"/>
            <w:sz w:val="24"/>
            <w:szCs w:val="24"/>
            <w:u w:val="single"/>
            <w:lang w:val="en-US" w:eastAsia="uk-UA"/>
          </w:rPr>
          <w:t>ukr</w:t>
        </w:r>
        <w:r w:rsidR="002A3787" w:rsidRPr="005B7F18">
          <w:rPr>
            <w:rFonts w:ascii="Times New Roman" w:eastAsia="Times New Roman" w:hAnsi="Times New Roman" w:cs="Times New Roman"/>
            <w:color w:val="0066CC"/>
            <w:sz w:val="24"/>
            <w:szCs w:val="24"/>
            <w:u w:val="single"/>
            <w:lang w:val="ru-RU" w:eastAsia="uk-UA"/>
          </w:rPr>
          <w:t>.</w:t>
        </w:r>
        <w:r w:rsidR="002A3787" w:rsidRPr="005B7F18">
          <w:rPr>
            <w:rFonts w:ascii="Times New Roman" w:eastAsia="Times New Roman" w:hAnsi="Times New Roman" w:cs="Times New Roman"/>
            <w:color w:val="0066CC"/>
            <w:sz w:val="24"/>
            <w:szCs w:val="24"/>
            <w:u w:val="single"/>
            <w:lang w:val="en-US" w:eastAsia="uk-UA"/>
          </w:rPr>
          <w:t>net</w:t>
        </w:r>
      </w:hyperlink>
      <w:r w:rsidR="002A3787" w:rsidRPr="005B7F18">
        <w:rPr>
          <w:rFonts w:ascii="Times New Roman" w:eastAsia="Times New Roman" w:hAnsi="Times New Roman" w:cs="Times New Roman"/>
          <w:sz w:val="24"/>
          <w:szCs w:val="24"/>
          <w:lang w:eastAsia="uk-UA"/>
        </w:rPr>
        <w:t xml:space="preserve">); </w:t>
      </w:r>
    </w:p>
    <w:p w14:paraId="61013651" w14:textId="77777777" w:rsidR="00F806CD" w:rsidRPr="005B7F18" w:rsidRDefault="00F806CD" w:rsidP="00F806CD">
      <w:pPr>
        <w:spacing w:after="0" w:line="240" w:lineRule="auto"/>
        <w:ind w:firstLine="851"/>
        <w:jc w:val="both"/>
        <w:textAlignment w:val="baseline"/>
        <w:rPr>
          <w:rFonts w:ascii="Times New Roman" w:eastAsia="Times New Roman" w:hAnsi="Times New Roman" w:cs="Times New Roman"/>
          <w:i/>
          <w:iCs/>
          <w:sz w:val="24"/>
          <w:szCs w:val="24"/>
          <w:bdr w:val="none" w:sz="0" w:space="0" w:color="auto" w:frame="1"/>
          <w:lang w:eastAsia="uk-UA"/>
        </w:rPr>
      </w:pPr>
      <w:r w:rsidRPr="005B7F18">
        <w:rPr>
          <w:rFonts w:ascii="Times New Roman" w:eastAsia="Times New Roman" w:hAnsi="Times New Roman" w:cs="Times New Roman"/>
          <w:sz w:val="24"/>
          <w:szCs w:val="24"/>
          <w:lang w:eastAsia="uk-UA"/>
        </w:rPr>
        <w:t xml:space="preserve">- </w:t>
      </w:r>
      <w:r w:rsidR="002A3787" w:rsidRPr="005B7F18">
        <w:rPr>
          <w:rFonts w:ascii="Times New Roman" w:eastAsia="Times New Roman" w:hAnsi="Times New Roman" w:cs="Times New Roman"/>
          <w:sz w:val="24"/>
          <w:szCs w:val="24"/>
          <w:lang w:eastAsia="uk-UA"/>
        </w:rPr>
        <w:t>Департамент</w:t>
      </w:r>
      <w:r w:rsidRPr="005B7F18">
        <w:rPr>
          <w:rFonts w:ascii="Times New Roman" w:eastAsia="Times New Roman" w:hAnsi="Times New Roman" w:cs="Times New Roman"/>
          <w:sz w:val="24"/>
          <w:szCs w:val="24"/>
          <w:lang w:eastAsia="uk-UA"/>
        </w:rPr>
        <w:t>ом</w:t>
      </w:r>
      <w:r w:rsidR="002A3787" w:rsidRPr="005B7F18">
        <w:rPr>
          <w:rFonts w:ascii="Times New Roman" w:eastAsia="Times New Roman" w:hAnsi="Times New Roman" w:cs="Times New Roman"/>
          <w:sz w:val="24"/>
          <w:szCs w:val="24"/>
          <w:lang w:eastAsia="uk-UA"/>
        </w:rPr>
        <w:t xml:space="preserve"> розвитку інфраструктури міста виконкому Криворізької міської ради (пл. Молодіжна, 1, каб.550, тел. (056) 92-19-10, електронна адреса: </w:t>
      </w:r>
      <w:hyperlink r:id="rId8" w:history="1">
        <w:r w:rsidR="002A3787" w:rsidRPr="005B7F18">
          <w:rPr>
            <w:rFonts w:ascii="Times New Roman" w:eastAsia="Times New Roman" w:hAnsi="Times New Roman" w:cs="Times New Roman"/>
            <w:color w:val="0066CC"/>
            <w:sz w:val="24"/>
            <w:szCs w:val="24"/>
            <w:u w:val="single"/>
            <w:lang w:val="en-US" w:eastAsia="uk-UA"/>
          </w:rPr>
          <w:t>drim</w:t>
        </w:r>
        <w:r w:rsidR="002A3787" w:rsidRPr="005B7F18">
          <w:rPr>
            <w:rFonts w:ascii="Times New Roman" w:eastAsia="Times New Roman" w:hAnsi="Times New Roman" w:cs="Times New Roman"/>
            <w:color w:val="0066CC"/>
            <w:sz w:val="24"/>
            <w:szCs w:val="24"/>
            <w:u w:val="single"/>
            <w:lang w:eastAsia="uk-UA"/>
          </w:rPr>
          <w:t>_</w:t>
        </w:r>
        <w:r w:rsidR="002A3787" w:rsidRPr="005B7F18">
          <w:rPr>
            <w:rFonts w:ascii="Times New Roman" w:eastAsia="Times New Roman" w:hAnsi="Times New Roman" w:cs="Times New Roman"/>
            <w:color w:val="0066CC"/>
            <w:sz w:val="24"/>
            <w:szCs w:val="24"/>
            <w:u w:val="single"/>
            <w:lang w:val="en-US" w:eastAsia="uk-UA"/>
          </w:rPr>
          <w:t>kr</w:t>
        </w:r>
        <w:r w:rsidR="002A3787" w:rsidRPr="005B7F18">
          <w:rPr>
            <w:rFonts w:ascii="Times New Roman" w:eastAsia="Times New Roman" w:hAnsi="Times New Roman" w:cs="Times New Roman"/>
            <w:color w:val="0066CC"/>
            <w:sz w:val="24"/>
            <w:szCs w:val="24"/>
            <w:u w:val="single"/>
            <w:lang w:eastAsia="uk-UA"/>
          </w:rPr>
          <w:t>@</w:t>
        </w:r>
        <w:r w:rsidR="002A3787" w:rsidRPr="005B7F18">
          <w:rPr>
            <w:rFonts w:ascii="Times New Roman" w:eastAsia="Times New Roman" w:hAnsi="Times New Roman" w:cs="Times New Roman"/>
            <w:color w:val="0066CC"/>
            <w:sz w:val="24"/>
            <w:szCs w:val="24"/>
            <w:u w:val="single"/>
            <w:lang w:val="en-US" w:eastAsia="uk-UA"/>
          </w:rPr>
          <w:t>kr</w:t>
        </w:r>
        <w:r w:rsidR="002A3787" w:rsidRPr="005B7F18">
          <w:rPr>
            <w:rFonts w:ascii="Times New Roman" w:eastAsia="Times New Roman" w:hAnsi="Times New Roman" w:cs="Times New Roman"/>
            <w:color w:val="0066CC"/>
            <w:sz w:val="24"/>
            <w:szCs w:val="24"/>
            <w:u w:val="single"/>
            <w:lang w:eastAsia="uk-UA"/>
          </w:rPr>
          <w:t>.</w:t>
        </w:r>
        <w:r w:rsidR="002A3787" w:rsidRPr="005B7F18">
          <w:rPr>
            <w:rFonts w:ascii="Times New Roman" w:eastAsia="Times New Roman" w:hAnsi="Times New Roman" w:cs="Times New Roman"/>
            <w:color w:val="0066CC"/>
            <w:sz w:val="24"/>
            <w:szCs w:val="24"/>
            <w:u w:val="single"/>
            <w:lang w:val="en-US" w:eastAsia="uk-UA"/>
          </w:rPr>
          <w:t>gov</w:t>
        </w:r>
        <w:r w:rsidR="002A3787" w:rsidRPr="005B7F18">
          <w:rPr>
            <w:rFonts w:ascii="Times New Roman" w:eastAsia="Times New Roman" w:hAnsi="Times New Roman" w:cs="Times New Roman"/>
            <w:color w:val="0066CC"/>
            <w:sz w:val="24"/>
            <w:szCs w:val="24"/>
            <w:u w:val="single"/>
            <w:lang w:eastAsia="uk-UA"/>
          </w:rPr>
          <w:t>.</w:t>
        </w:r>
        <w:r w:rsidR="002A3787" w:rsidRPr="005B7F18">
          <w:rPr>
            <w:rFonts w:ascii="Times New Roman" w:eastAsia="Times New Roman" w:hAnsi="Times New Roman" w:cs="Times New Roman"/>
            <w:color w:val="0066CC"/>
            <w:sz w:val="24"/>
            <w:szCs w:val="24"/>
            <w:u w:val="single"/>
            <w:lang w:val="en-US" w:eastAsia="uk-UA"/>
          </w:rPr>
          <w:t>ua</w:t>
        </w:r>
      </w:hyperlink>
      <w:r w:rsidRPr="005B7F18">
        <w:rPr>
          <w:rFonts w:ascii="Times New Roman" w:eastAsia="Times New Roman" w:hAnsi="Times New Roman" w:cs="Times New Roman"/>
          <w:sz w:val="24"/>
          <w:szCs w:val="24"/>
          <w:lang w:eastAsia="uk-UA"/>
        </w:rPr>
        <w:t>),</w:t>
      </w:r>
      <w:r w:rsidR="002A3787" w:rsidRPr="005B7F18">
        <w:rPr>
          <w:rFonts w:ascii="Times New Roman" w:eastAsia="Times New Roman" w:hAnsi="Times New Roman" w:cs="Times New Roman"/>
          <w:i/>
          <w:iCs/>
          <w:sz w:val="24"/>
          <w:szCs w:val="24"/>
          <w:bdr w:val="none" w:sz="0" w:space="0" w:color="auto" w:frame="1"/>
          <w:lang w:eastAsia="uk-UA"/>
        </w:rPr>
        <w:t> </w:t>
      </w:r>
      <w:r w:rsidRPr="005B7F18">
        <w:rPr>
          <w:rFonts w:ascii="Times New Roman" w:eastAsia="Times New Roman" w:hAnsi="Times New Roman" w:cs="Times New Roman"/>
          <w:i/>
          <w:iCs/>
          <w:sz w:val="24"/>
          <w:szCs w:val="24"/>
          <w:bdr w:val="none" w:sz="0" w:space="0" w:color="auto" w:frame="1"/>
          <w:lang w:eastAsia="uk-UA"/>
        </w:rPr>
        <w:t xml:space="preserve"> </w:t>
      </w:r>
    </w:p>
    <w:p w14:paraId="690FFDF4" w14:textId="5B4C0B0D" w:rsidR="002A3787" w:rsidRPr="005B7F18" w:rsidRDefault="002A3787" w:rsidP="00F806CD">
      <w:pPr>
        <w:spacing w:after="0" w:line="240" w:lineRule="auto"/>
        <w:jc w:val="both"/>
        <w:textAlignment w:val="baseline"/>
        <w:rPr>
          <w:rFonts w:ascii="Times New Roman" w:eastAsia="Times New Roman" w:hAnsi="Times New Roman" w:cs="Times New Roman"/>
          <w:sz w:val="24"/>
          <w:szCs w:val="24"/>
          <w:bdr w:val="none" w:sz="0" w:space="0" w:color="auto" w:frame="1"/>
          <w:lang w:eastAsia="uk-UA"/>
        </w:rPr>
      </w:pPr>
      <w:r w:rsidRPr="005B7F18">
        <w:rPr>
          <w:rFonts w:ascii="Times New Roman" w:eastAsia="Times New Roman" w:hAnsi="Times New Roman" w:cs="Times New Roman"/>
          <w:sz w:val="24"/>
          <w:szCs w:val="24"/>
          <w:lang w:eastAsia="uk-UA"/>
        </w:rPr>
        <w:t xml:space="preserve">а також на електронні поштові скриньки виконкому Криворізької міської ради </w:t>
      </w:r>
      <w:hyperlink r:id="rId9" w:history="1">
        <w:r w:rsidRPr="005B7F18">
          <w:rPr>
            <w:rFonts w:ascii="Times New Roman" w:eastAsia="Times New Roman" w:hAnsi="Times New Roman" w:cs="Times New Roman"/>
            <w:sz w:val="24"/>
            <w:szCs w:val="24"/>
            <w:bdr w:val="none" w:sz="0" w:space="0" w:color="auto" w:frame="1"/>
            <w:lang w:eastAsia="uk-UA"/>
          </w:rPr>
          <w:t>mvk99@kr.gov.ua</w:t>
        </w:r>
      </w:hyperlink>
      <w:r w:rsidRPr="005B7F18">
        <w:rPr>
          <w:rFonts w:ascii="Times New Roman" w:eastAsia="Times New Roman" w:hAnsi="Times New Roman" w:cs="Times New Roman"/>
          <w:sz w:val="24"/>
          <w:szCs w:val="24"/>
          <w:lang w:eastAsia="uk-UA"/>
        </w:rPr>
        <w:t xml:space="preserve"> і виконкомів районних у місті рад Металургійної, Довгинцівської, Покровської, Інгулецької, Саксаганської, Тернівської, Центрально-Міської: </w:t>
      </w:r>
      <w:hyperlink r:id="rId10" w:history="1">
        <w:r w:rsidRPr="005B7F18">
          <w:rPr>
            <w:rFonts w:ascii="Times New Roman" w:eastAsia="Times New Roman" w:hAnsi="Times New Roman" w:cs="Times New Roman"/>
            <w:sz w:val="24"/>
            <w:szCs w:val="24"/>
            <w:bdr w:val="none" w:sz="0" w:space="0" w:color="auto" w:frame="1"/>
            <w:lang w:eastAsia="uk-UA"/>
          </w:rPr>
          <w:t>dzr_vk@ukr.net</w:t>
        </w:r>
      </w:hyperlink>
      <w:r w:rsidRPr="005B7F18">
        <w:rPr>
          <w:rFonts w:ascii="Times New Roman" w:eastAsia="Times New Roman" w:hAnsi="Times New Roman" w:cs="Times New Roman"/>
          <w:sz w:val="24"/>
          <w:szCs w:val="24"/>
          <w:lang w:eastAsia="uk-UA"/>
        </w:rPr>
        <w:t xml:space="preserve">, </w:t>
      </w:r>
      <w:hyperlink r:id="rId11" w:history="1">
        <w:r w:rsidRPr="005B7F18">
          <w:rPr>
            <w:rStyle w:val="a7"/>
            <w:rFonts w:ascii="Times New Roman" w:eastAsia="Times New Roman" w:hAnsi="Times New Roman" w:cs="Times New Roman"/>
            <w:sz w:val="24"/>
            <w:szCs w:val="24"/>
            <w:bdr w:val="none" w:sz="0" w:space="0" w:color="auto" w:frame="1"/>
            <w:lang w:eastAsia="uk-UA"/>
          </w:rPr>
          <w:t>dlgr@</w:t>
        </w:r>
        <w:r w:rsidRPr="005B7F18">
          <w:rPr>
            <w:rStyle w:val="a7"/>
            <w:rFonts w:ascii="Times New Roman" w:eastAsia="Times New Roman" w:hAnsi="Times New Roman" w:cs="Times New Roman"/>
            <w:sz w:val="24"/>
            <w:szCs w:val="24"/>
            <w:lang w:eastAsia="uk-UA"/>
          </w:rPr>
          <w:t>dlgr.gov.ua</w:t>
        </w:r>
      </w:hyperlink>
      <w:r w:rsidRPr="005B7F18">
        <w:rPr>
          <w:rFonts w:ascii="Times New Roman" w:eastAsia="Times New Roman" w:hAnsi="Times New Roman" w:cs="Times New Roman"/>
          <w:sz w:val="24"/>
          <w:szCs w:val="24"/>
          <w:lang w:eastAsia="uk-UA"/>
        </w:rPr>
        <w:t xml:space="preserve">, </w:t>
      </w:r>
      <w:hyperlink r:id="rId12" w:history="1">
        <w:r w:rsidRPr="005B7F18">
          <w:rPr>
            <w:rFonts w:ascii="Times New Roman" w:eastAsia="Times New Roman" w:hAnsi="Times New Roman" w:cs="Times New Roman"/>
            <w:sz w:val="24"/>
            <w:szCs w:val="24"/>
            <w:bdr w:val="none" w:sz="0" w:space="0" w:color="auto" w:frame="1"/>
            <w:lang w:eastAsia="uk-UA"/>
          </w:rPr>
          <w:t>vk@pokrovkr.gov.ua</w:t>
        </w:r>
      </w:hyperlink>
      <w:r w:rsidRPr="005B7F18">
        <w:rPr>
          <w:rFonts w:ascii="Times New Roman" w:eastAsia="Times New Roman" w:hAnsi="Times New Roman" w:cs="Times New Roman"/>
          <w:sz w:val="24"/>
          <w:szCs w:val="24"/>
          <w:lang w:eastAsia="uk-UA"/>
        </w:rPr>
        <w:t xml:space="preserve">, </w:t>
      </w:r>
      <w:hyperlink r:id="rId13" w:history="1">
        <w:r w:rsidRPr="005B7F18">
          <w:rPr>
            <w:rFonts w:ascii="Times New Roman" w:eastAsia="Times New Roman" w:hAnsi="Times New Roman" w:cs="Times New Roman"/>
            <w:sz w:val="24"/>
            <w:szCs w:val="24"/>
            <w:bdr w:val="none" w:sz="0" w:space="0" w:color="auto" w:frame="1"/>
            <w:lang w:eastAsia="uk-UA"/>
          </w:rPr>
          <w:t>ing.zagal104@ing-org.gov.ua</w:t>
        </w:r>
      </w:hyperlink>
      <w:r w:rsidRPr="005B7F18">
        <w:rPr>
          <w:rFonts w:ascii="Times New Roman" w:eastAsia="Times New Roman" w:hAnsi="Times New Roman" w:cs="Times New Roman"/>
          <w:sz w:val="24"/>
          <w:szCs w:val="24"/>
          <w:lang w:eastAsia="uk-UA"/>
        </w:rPr>
        <w:t xml:space="preserve">, </w:t>
      </w:r>
      <w:hyperlink r:id="rId14" w:history="1">
        <w:r w:rsidRPr="005B7F18">
          <w:rPr>
            <w:rStyle w:val="a7"/>
            <w:rFonts w:ascii="Times New Roman" w:eastAsia="Times New Roman" w:hAnsi="Times New Roman" w:cs="Times New Roman"/>
            <w:sz w:val="24"/>
            <w:szCs w:val="24"/>
            <w:bdr w:val="none" w:sz="0" w:space="0" w:color="auto" w:frame="1"/>
            <w:lang w:eastAsia="uk-UA"/>
          </w:rPr>
          <w:t>srvk@srvk.gov.ua</w:t>
        </w:r>
      </w:hyperlink>
      <w:r w:rsidRPr="005B7F18">
        <w:rPr>
          <w:rFonts w:ascii="Times New Roman" w:eastAsia="Times New Roman" w:hAnsi="Times New Roman" w:cs="Times New Roman"/>
          <w:sz w:val="24"/>
          <w:szCs w:val="24"/>
          <w:lang w:eastAsia="uk-UA"/>
        </w:rPr>
        <w:t xml:space="preserve">, </w:t>
      </w:r>
      <w:hyperlink r:id="rId15" w:history="1">
        <w:r w:rsidRPr="005B7F18">
          <w:rPr>
            <w:rFonts w:ascii="Times New Roman" w:eastAsia="Times New Roman" w:hAnsi="Times New Roman" w:cs="Times New Roman"/>
            <w:sz w:val="24"/>
            <w:szCs w:val="24"/>
            <w:bdr w:val="none" w:sz="0" w:space="0" w:color="auto" w:frame="1"/>
            <w:lang w:eastAsia="uk-UA"/>
          </w:rPr>
          <w:t>trnvk@trnk.gov.ua</w:t>
        </w:r>
      </w:hyperlink>
      <w:r w:rsidRPr="005B7F18">
        <w:rPr>
          <w:rFonts w:ascii="Times New Roman" w:eastAsia="Times New Roman" w:hAnsi="Times New Roman" w:cs="Times New Roman"/>
          <w:sz w:val="24"/>
          <w:szCs w:val="24"/>
          <w:lang w:eastAsia="uk-UA"/>
        </w:rPr>
        <w:t xml:space="preserve">, </w:t>
      </w:r>
      <w:hyperlink r:id="rId16" w:history="1">
        <w:r w:rsidRPr="005B7F18">
          <w:rPr>
            <w:rFonts w:ascii="Times New Roman" w:eastAsia="Times New Roman" w:hAnsi="Times New Roman" w:cs="Times New Roman"/>
            <w:sz w:val="24"/>
            <w:szCs w:val="24"/>
            <w:bdr w:val="none" w:sz="0" w:space="0" w:color="auto" w:frame="1"/>
            <w:lang w:eastAsia="uk-UA"/>
          </w:rPr>
          <w:t>cg-ispolkom-zag@vykonkom-tsmkr.gov.ua</w:t>
        </w:r>
      </w:hyperlink>
    </w:p>
    <w:p w14:paraId="615DF740" w14:textId="77777777" w:rsidR="00F806CD" w:rsidRPr="005B7F18" w:rsidRDefault="00F806CD" w:rsidP="00F806CD">
      <w:pPr>
        <w:ind w:firstLine="709"/>
        <w:jc w:val="both"/>
        <w:rPr>
          <w:rFonts w:ascii="Times New Roman" w:eastAsia="Times New Roman" w:hAnsi="Times New Roman" w:cs="Times New Roman"/>
          <w:sz w:val="24"/>
          <w:szCs w:val="24"/>
          <w:lang w:eastAsia="uk-UA"/>
        </w:rPr>
      </w:pPr>
      <w:r w:rsidRPr="005B7F18">
        <w:rPr>
          <w:rFonts w:ascii="Times New Roman" w:eastAsia="Times New Roman" w:hAnsi="Times New Roman" w:cs="Times New Roman"/>
          <w:b/>
          <w:bCs/>
          <w:sz w:val="24"/>
          <w:szCs w:val="24"/>
          <w:bdr w:val="none" w:sz="0" w:space="0" w:color="auto" w:frame="1"/>
          <w:lang w:eastAsia="uk-UA"/>
        </w:rPr>
        <w:t>Додатково буде проведено громадські слухання </w:t>
      </w:r>
      <w:r w:rsidRPr="005B7F18">
        <w:rPr>
          <w:rFonts w:ascii="Times New Roman" w:eastAsia="Times New Roman" w:hAnsi="Times New Roman" w:cs="Times New Roman"/>
          <w:sz w:val="24"/>
          <w:szCs w:val="24"/>
          <w:lang w:eastAsia="uk-UA"/>
        </w:rPr>
        <w:t>з питань обговорення проєкту регуляторного акта - рішення Криворізької міської ради «Про затвердження Правил благоустрою території   м. Кривого Рогу» та аналізу його регуляторного впливу, оцінки стану суспільних відносин, на врегулювання яких спрямована дія акта. </w:t>
      </w:r>
    </w:p>
    <w:p w14:paraId="35EAD8E6" w14:textId="452268F4" w:rsidR="00F806CD" w:rsidRDefault="00F806CD" w:rsidP="00F806CD">
      <w:pPr>
        <w:ind w:firstLine="709"/>
        <w:jc w:val="both"/>
        <w:rPr>
          <w:rFonts w:ascii="Times New Roman" w:eastAsia="Times New Roman" w:hAnsi="Times New Roman" w:cs="Times New Roman"/>
          <w:sz w:val="24"/>
          <w:szCs w:val="24"/>
          <w:lang w:eastAsia="uk-UA"/>
        </w:rPr>
      </w:pPr>
      <w:r w:rsidRPr="005B7F18">
        <w:rPr>
          <w:rFonts w:ascii="Times New Roman" w:eastAsia="Times New Roman" w:hAnsi="Times New Roman" w:cs="Times New Roman"/>
          <w:i/>
          <w:iCs/>
          <w:sz w:val="24"/>
          <w:szCs w:val="24"/>
          <w:bdr w:val="none" w:sz="0" w:space="0" w:color="auto" w:frame="1"/>
          <w:lang w:eastAsia="uk-UA"/>
        </w:rPr>
        <w:t>Дата, місце та час його проведення:</w:t>
      </w:r>
      <w:r w:rsidRPr="005B7F18">
        <w:rPr>
          <w:rFonts w:ascii="Times New Roman" w:eastAsia="Times New Roman" w:hAnsi="Times New Roman" w:cs="Times New Roman"/>
          <w:sz w:val="24"/>
          <w:szCs w:val="24"/>
          <w:lang w:eastAsia="uk-UA"/>
        </w:rPr>
        <w:t> </w:t>
      </w:r>
      <w:r w:rsidRPr="005B7F18">
        <w:rPr>
          <w:rFonts w:ascii="Times New Roman" w:eastAsia="Times New Roman" w:hAnsi="Times New Roman" w:cs="Times New Roman"/>
          <w:b/>
          <w:sz w:val="24"/>
          <w:szCs w:val="24"/>
          <w:lang w:eastAsia="uk-UA"/>
        </w:rPr>
        <w:t>09</w:t>
      </w:r>
      <w:r w:rsidRPr="005B7F18">
        <w:rPr>
          <w:rFonts w:ascii="Times New Roman" w:eastAsia="Times New Roman" w:hAnsi="Times New Roman" w:cs="Times New Roman"/>
          <w:b/>
          <w:bCs/>
          <w:sz w:val="24"/>
          <w:szCs w:val="24"/>
          <w:bdr w:val="none" w:sz="0" w:space="0" w:color="auto" w:frame="1"/>
          <w:lang w:eastAsia="uk-UA"/>
        </w:rPr>
        <w:t>.12.2022, о 15.00, у режимі відеоконференції з використанням</w:t>
      </w:r>
      <w:r w:rsidRPr="005B7F18">
        <w:rPr>
          <w:rFonts w:ascii="Times New Roman" w:eastAsia="Times New Roman" w:hAnsi="Times New Roman" w:cs="Times New Roman"/>
          <w:sz w:val="24"/>
          <w:szCs w:val="24"/>
          <w:lang w:eastAsia="uk-UA"/>
        </w:rPr>
        <w:t> сервісу Zoom (приєднатися до відеоконференції можна за посиланням: </w:t>
      </w:r>
    </w:p>
    <w:p w14:paraId="22EF6D00" w14:textId="77777777" w:rsidR="00B0331C" w:rsidRPr="008368B3" w:rsidRDefault="00B0331C" w:rsidP="00B0331C">
      <w:pPr>
        <w:shd w:val="clear" w:color="auto" w:fill="FFFFFF"/>
        <w:spacing w:after="0" w:line="240" w:lineRule="auto"/>
        <w:rPr>
          <w:rFonts w:ascii="Arial" w:eastAsia="Times New Roman" w:hAnsi="Arial" w:cs="Arial"/>
          <w:b/>
          <w:i/>
          <w:sz w:val="24"/>
          <w:szCs w:val="24"/>
          <w:lang w:eastAsia="uk-UA"/>
        </w:rPr>
      </w:pPr>
      <w:hyperlink r:id="rId17" w:tgtFrame="_blank" w:history="1">
        <w:r w:rsidRPr="008368B3">
          <w:rPr>
            <w:rFonts w:ascii="Times New Roman" w:eastAsia="Times New Roman" w:hAnsi="Times New Roman" w:cs="Times New Roman"/>
            <w:b/>
            <w:i/>
            <w:sz w:val="24"/>
            <w:szCs w:val="24"/>
            <w:u w:val="single"/>
            <w:lang w:eastAsia="uk-UA"/>
          </w:rPr>
          <w:t>https://us05web.zoom.us/j/81299960965?pwd=TUtSTGJGSERtWWFhYk1jYkgwelBtdz09</w:t>
        </w:r>
      </w:hyperlink>
    </w:p>
    <w:p w14:paraId="013534EE" w14:textId="2D23EEAD" w:rsidR="00F806CD" w:rsidRDefault="00B0331C" w:rsidP="00B0331C">
      <w:pPr>
        <w:shd w:val="clear" w:color="auto" w:fill="FFFFFF"/>
        <w:spacing w:after="0" w:line="240" w:lineRule="auto"/>
        <w:rPr>
          <w:rFonts w:ascii="Times New Roman" w:eastAsia="Times New Roman" w:hAnsi="Times New Roman" w:cs="Times New Roman"/>
          <w:b/>
          <w:i/>
          <w:sz w:val="24"/>
          <w:szCs w:val="24"/>
          <w:lang w:eastAsia="uk-UA"/>
        </w:rPr>
      </w:pPr>
      <w:r w:rsidRPr="008368B3">
        <w:rPr>
          <w:rFonts w:ascii="Times New Roman" w:eastAsia="Times New Roman" w:hAnsi="Times New Roman" w:cs="Times New Roman"/>
          <w:b/>
          <w:i/>
          <w:sz w:val="24"/>
          <w:szCs w:val="24"/>
          <w:lang w:eastAsia="uk-UA"/>
        </w:rPr>
        <w:t>Идентификатор конференции: 812 9996 0965</w:t>
      </w:r>
      <w:r w:rsidRPr="00B0331C">
        <w:rPr>
          <w:rFonts w:ascii="Arial" w:eastAsia="Times New Roman" w:hAnsi="Arial" w:cs="Arial"/>
          <w:b/>
          <w:i/>
          <w:sz w:val="24"/>
          <w:szCs w:val="24"/>
          <w:lang w:eastAsia="uk-UA"/>
        </w:rPr>
        <w:t xml:space="preserve"> </w:t>
      </w:r>
      <w:r w:rsidRPr="008368B3">
        <w:rPr>
          <w:rFonts w:ascii="Times New Roman" w:eastAsia="Times New Roman" w:hAnsi="Times New Roman" w:cs="Times New Roman"/>
          <w:b/>
          <w:i/>
          <w:sz w:val="24"/>
          <w:szCs w:val="24"/>
          <w:lang w:eastAsia="uk-UA"/>
        </w:rPr>
        <w:t>Код доступа: cR3m7X</w:t>
      </w:r>
    </w:p>
    <w:p w14:paraId="56882934" w14:textId="77777777" w:rsidR="00B0331C" w:rsidRPr="00B0331C" w:rsidRDefault="00B0331C" w:rsidP="00B0331C">
      <w:pPr>
        <w:shd w:val="clear" w:color="auto" w:fill="FFFFFF"/>
        <w:spacing w:after="0" w:line="240" w:lineRule="auto"/>
        <w:rPr>
          <w:rFonts w:ascii="Arial" w:eastAsia="Times New Roman" w:hAnsi="Arial" w:cs="Arial"/>
          <w:b/>
          <w:i/>
          <w:sz w:val="24"/>
          <w:szCs w:val="24"/>
          <w:lang w:eastAsia="uk-UA"/>
        </w:rPr>
      </w:pPr>
      <w:bookmarkStart w:id="0" w:name="_GoBack"/>
      <w:bookmarkEnd w:id="0"/>
    </w:p>
    <w:p w14:paraId="161037FA" w14:textId="77777777" w:rsidR="00F806CD" w:rsidRPr="005B7F18" w:rsidRDefault="00F806CD" w:rsidP="00F806CD">
      <w:pPr>
        <w:spacing w:after="0" w:line="240" w:lineRule="auto"/>
        <w:ind w:firstLine="708"/>
        <w:jc w:val="both"/>
        <w:textAlignment w:val="baseline"/>
        <w:rPr>
          <w:rFonts w:ascii="Times New Roman" w:eastAsia="Times New Roman" w:hAnsi="Times New Roman" w:cs="Times New Roman"/>
          <w:sz w:val="24"/>
          <w:szCs w:val="24"/>
          <w:lang w:eastAsia="uk-UA"/>
        </w:rPr>
      </w:pPr>
      <w:r w:rsidRPr="005B7F18">
        <w:rPr>
          <w:rFonts w:ascii="Times New Roman" w:eastAsia="Times New Roman" w:hAnsi="Times New Roman" w:cs="Times New Roman"/>
          <w:sz w:val="24"/>
          <w:szCs w:val="24"/>
          <w:lang w:eastAsia="uk-UA"/>
        </w:rPr>
        <w:t xml:space="preserve">Участь у громадських слуханнях можуть узяти дієздатні члени територіальної громади віком від 18 років, суб’єкти господарювання, об’єднання  (громадські, суб’єктів </w:t>
      </w:r>
      <w:r w:rsidRPr="005B7F18">
        <w:rPr>
          <w:rFonts w:ascii="Times New Roman" w:eastAsia="Times New Roman" w:hAnsi="Times New Roman" w:cs="Times New Roman"/>
          <w:sz w:val="24"/>
          <w:szCs w:val="24"/>
          <w:lang w:eastAsia="uk-UA"/>
        </w:rPr>
        <w:lastRenderedPageBreak/>
        <w:t>господарювання), наукові установи та консультативно-дорадчий орган у здійсненні державної регуляторної політики.</w:t>
      </w:r>
    </w:p>
    <w:p w14:paraId="07402DC4" w14:textId="77777777" w:rsidR="00F806CD" w:rsidRPr="005B7F18" w:rsidRDefault="00F806CD" w:rsidP="00F806CD">
      <w:pPr>
        <w:spacing w:after="0" w:line="240" w:lineRule="auto"/>
        <w:ind w:firstLine="708"/>
        <w:jc w:val="both"/>
        <w:textAlignment w:val="baseline"/>
        <w:rPr>
          <w:rFonts w:ascii="Times New Roman" w:eastAsia="Times New Roman" w:hAnsi="Times New Roman" w:cs="Times New Roman"/>
          <w:sz w:val="24"/>
          <w:szCs w:val="24"/>
          <w:lang w:eastAsia="uk-UA"/>
        </w:rPr>
      </w:pPr>
      <w:r w:rsidRPr="005B7F18">
        <w:rPr>
          <w:rFonts w:ascii="Times New Roman" w:eastAsia="Times New Roman" w:hAnsi="Times New Roman" w:cs="Times New Roman"/>
          <w:sz w:val="24"/>
          <w:szCs w:val="24"/>
          <w:lang w:eastAsia="uk-UA"/>
        </w:rPr>
        <w:t>Інформацію щодо результатів громадських слухань з обговорення вищезазначеного регуляторного акта буде оприлюднено на офіційному вебсайті Криворізької міської ради та її виконавчого комітету, у міській газеті «Червоний гірник».</w:t>
      </w:r>
    </w:p>
    <w:p w14:paraId="442877AB" w14:textId="5152CC86" w:rsidR="00F806CD" w:rsidRPr="005B7F18" w:rsidRDefault="00F806CD" w:rsidP="00F806CD">
      <w:pPr>
        <w:spacing w:after="0" w:line="240" w:lineRule="auto"/>
        <w:jc w:val="both"/>
        <w:textAlignment w:val="baseline"/>
        <w:rPr>
          <w:rFonts w:ascii="Times New Roman" w:eastAsia="Times New Roman" w:hAnsi="Times New Roman" w:cs="Times New Roman"/>
          <w:i/>
          <w:iCs/>
          <w:sz w:val="24"/>
          <w:szCs w:val="24"/>
          <w:bdr w:val="none" w:sz="0" w:space="0" w:color="auto" w:frame="1"/>
          <w:lang w:eastAsia="uk-UA"/>
        </w:rPr>
      </w:pPr>
      <w:r w:rsidRPr="005B7F18">
        <w:rPr>
          <w:rFonts w:ascii="inherit" w:eastAsia="Times New Roman" w:hAnsi="inherit" w:cs="Times New Roman"/>
          <w:i/>
          <w:iCs/>
          <w:sz w:val="24"/>
          <w:szCs w:val="24"/>
          <w:bdr w:val="none" w:sz="0" w:space="0" w:color="auto" w:frame="1"/>
          <w:lang w:eastAsia="uk-UA"/>
        </w:rPr>
        <w:t> </w:t>
      </w:r>
      <w:r w:rsidRPr="005B7F18">
        <w:rPr>
          <w:rFonts w:ascii="inherit" w:eastAsia="Times New Roman" w:hAnsi="inherit" w:cs="Times New Roman"/>
          <w:i/>
          <w:iCs/>
          <w:sz w:val="24"/>
          <w:szCs w:val="24"/>
          <w:bdr w:val="none" w:sz="0" w:space="0" w:color="auto" w:frame="1"/>
          <w:lang w:eastAsia="uk-UA"/>
        </w:rPr>
        <w:tab/>
      </w:r>
      <w:r w:rsidRPr="005B7F18">
        <w:rPr>
          <w:rFonts w:ascii="Times New Roman" w:hAnsi="Times New Roman" w:cs="Times New Roman"/>
          <w:color w:val="000000"/>
          <w:sz w:val="24"/>
          <w:szCs w:val="24"/>
        </w:rPr>
        <w:t xml:space="preserve">Додаткову інформацію можна отримати в </w:t>
      </w:r>
      <w:r w:rsidRPr="005B7F18">
        <w:rPr>
          <w:rFonts w:ascii="Times New Roman" w:eastAsia="Times New Roman" w:hAnsi="Times New Roman" w:cs="Times New Roman"/>
          <w:sz w:val="24"/>
          <w:szCs w:val="24"/>
          <w:lang w:eastAsia="uk-UA"/>
        </w:rPr>
        <w:t>Інспекції з благоустрою виконкому Криворізької міської ради (поштова адреса: 50101, м. Кривий Ріг, вул. Героїв АТО 30, каб. 101, 116, тел. (0564) 92-00-40</w:t>
      </w:r>
      <w:r w:rsidR="005B7F18">
        <w:rPr>
          <w:rFonts w:ascii="Times New Roman" w:eastAsia="Times New Roman" w:hAnsi="Times New Roman" w:cs="Times New Roman"/>
          <w:sz w:val="24"/>
          <w:szCs w:val="24"/>
          <w:lang w:eastAsia="uk-UA"/>
        </w:rPr>
        <w:t xml:space="preserve">) та </w:t>
      </w:r>
      <w:r w:rsidR="005B7F18" w:rsidRPr="005B7F18">
        <w:rPr>
          <w:rFonts w:ascii="Times New Roman" w:eastAsia="Times New Roman" w:hAnsi="Times New Roman" w:cs="Times New Roman"/>
          <w:sz w:val="24"/>
          <w:szCs w:val="24"/>
          <w:lang w:eastAsia="uk-UA"/>
        </w:rPr>
        <w:t>Департаменті розвитку інфраструктури міста виконкому Криворізької міської ради (пл. Молодіжна, 1, каб.550, тел. (056) 92-19-10</w:t>
      </w:r>
    </w:p>
    <w:p w14:paraId="5F83AF30" w14:textId="77777777" w:rsidR="00F806CD" w:rsidRPr="005B7F18" w:rsidRDefault="00F806CD" w:rsidP="00F806CD">
      <w:pPr>
        <w:spacing w:after="0" w:line="240" w:lineRule="auto"/>
        <w:jc w:val="both"/>
        <w:textAlignment w:val="baseline"/>
        <w:rPr>
          <w:rFonts w:ascii="Times New Roman" w:eastAsia="Times New Roman" w:hAnsi="Times New Roman" w:cs="Times New Roman"/>
          <w:sz w:val="24"/>
          <w:szCs w:val="24"/>
          <w:lang w:eastAsia="uk-UA"/>
        </w:rPr>
      </w:pPr>
    </w:p>
    <w:p w14:paraId="7B2E87E4" w14:textId="77777777" w:rsidR="00F806CD" w:rsidRPr="005B7F18" w:rsidRDefault="00F806CD" w:rsidP="00F806CD">
      <w:pPr>
        <w:ind w:firstLine="709"/>
        <w:jc w:val="both"/>
        <w:rPr>
          <w:rFonts w:ascii="Times New Roman" w:eastAsia="Times New Roman" w:hAnsi="Times New Roman" w:cs="Times New Roman"/>
          <w:sz w:val="24"/>
          <w:szCs w:val="24"/>
          <w:lang w:eastAsia="uk-UA"/>
        </w:rPr>
      </w:pPr>
    </w:p>
    <w:p w14:paraId="0F50D84E" w14:textId="77777777" w:rsidR="00F806CD" w:rsidRPr="005B7F18" w:rsidRDefault="00F806CD" w:rsidP="00F806CD">
      <w:pPr>
        <w:spacing w:after="0" w:line="240" w:lineRule="auto"/>
        <w:jc w:val="both"/>
        <w:textAlignment w:val="baseline"/>
        <w:rPr>
          <w:rFonts w:ascii="Times New Roman" w:eastAsia="Times New Roman" w:hAnsi="Times New Roman" w:cs="Times New Roman"/>
          <w:i/>
          <w:iCs/>
          <w:sz w:val="24"/>
          <w:szCs w:val="24"/>
          <w:bdr w:val="none" w:sz="0" w:space="0" w:color="auto" w:frame="1"/>
          <w:lang w:eastAsia="uk-UA"/>
        </w:rPr>
      </w:pPr>
    </w:p>
    <w:p w14:paraId="129D28F1" w14:textId="77777777" w:rsidR="00BA55CA" w:rsidRPr="005B7F18" w:rsidRDefault="00BA55CA" w:rsidP="008235EC">
      <w:pPr>
        <w:spacing w:after="0" w:line="240" w:lineRule="auto"/>
        <w:jc w:val="both"/>
        <w:textAlignment w:val="baseline"/>
        <w:rPr>
          <w:rFonts w:ascii="Times New Roman" w:eastAsia="Times New Roman" w:hAnsi="Times New Roman" w:cs="Times New Roman"/>
          <w:sz w:val="24"/>
          <w:szCs w:val="24"/>
          <w:lang w:eastAsia="uk-UA"/>
        </w:rPr>
      </w:pPr>
    </w:p>
    <w:p w14:paraId="0C3E613F" w14:textId="77777777" w:rsidR="002B7DBE" w:rsidRPr="005B7F18" w:rsidRDefault="002B7DBE">
      <w:pPr>
        <w:rPr>
          <w:sz w:val="24"/>
          <w:szCs w:val="24"/>
        </w:rPr>
      </w:pPr>
    </w:p>
    <w:sectPr w:rsidR="002B7DBE" w:rsidRPr="005B7F18" w:rsidSect="00B1080B">
      <w:headerReference w:type="defaul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F14D8" w14:textId="77777777" w:rsidR="000C4C82" w:rsidRDefault="000C4C82" w:rsidP="00B1080B">
      <w:pPr>
        <w:spacing w:after="0" w:line="240" w:lineRule="auto"/>
      </w:pPr>
      <w:r>
        <w:separator/>
      </w:r>
    </w:p>
  </w:endnote>
  <w:endnote w:type="continuationSeparator" w:id="0">
    <w:p w14:paraId="048CC0CA" w14:textId="77777777" w:rsidR="000C4C82" w:rsidRDefault="000C4C82" w:rsidP="00B10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DB5B2" w14:textId="77777777" w:rsidR="000C4C82" w:rsidRDefault="000C4C82" w:rsidP="00B1080B">
      <w:pPr>
        <w:spacing w:after="0" w:line="240" w:lineRule="auto"/>
      </w:pPr>
      <w:r>
        <w:separator/>
      </w:r>
    </w:p>
  </w:footnote>
  <w:footnote w:type="continuationSeparator" w:id="0">
    <w:p w14:paraId="25547E78" w14:textId="77777777" w:rsidR="000C4C82" w:rsidRDefault="000C4C82" w:rsidP="00B108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1295958"/>
      <w:docPartObj>
        <w:docPartGallery w:val="Page Numbers (Top of Page)"/>
        <w:docPartUnique/>
      </w:docPartObj>
    </w:sdtPr>
    <w:sdtEndPr/>
    <w:sdtContent>
      <w:p w14:paraId="7A629920" w14:textId="489DEE72" w:rsidR="00B1080B" w:rsidRDefault="00B1080B">
        <w:pPr>
          <w:pStyle w:val="a9"/>
          <w:jc w:val="center"/>
        </w:pPr>
        <w:r>
          <w:fldChar w:fldCharType="begin"/>
        </w:r>
        <w:r>
          <w:instrText>PAGE   \* MERGEFORMAT</w:instrText>
        </w:r>
        <w:r>
          <w:fldChar w:fldCharType="separate"/>
        </w:r>
        <w:r w:rsidR="00B0331C" w:rsidRPr="00B0331C">
          <w:rPr>
            <w:noProof/>
            <w:lang w:val="ru-RU"/>
          </w:rPr>
          <w:t>2</w:t>
        </w:r>
        <w:r>
          <w:fldChar w:fldCharType="end"/>
        </w:r>
      </w:p>
    </w:sdtContent>
  </w:sdt>
  <w:p w14:paraId="4EADBF73" w14:textId="77777777" w:rsidR="00B1080B" w:rsidRDefault="00B1080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4DA"/>
    <w:rsid w:val="000311D6"/>
    <w:rsid w:val="000332EA"/>
    <w:rsid w:val="00086D3C"/>
    <w:rsid w:val="00087859"/>
    <w:rsid w:val="000C4C82"/>
    <w:rsid w:val="000D2000"/>
    <w:rsid w:val="00183BE4"/>
    <w:rsid w:val="00213E47"/>
    <w:rsid w:val="002444DA"/>
    <w:rsid w:val="002A3787"/>
    <w:rsid w:val="002B4C9A"/>
    <w:rsid w:val="002B7DBE"/>
    <w:rsid w:val="002C3955"/>
    <w:rsid w:val="003328E1"/>
    <w:rsid w:val="003C319B"/>
    <w:rsid w:val="00473006"/>
    <w:rsid w:val="004764A6"/>
    <w:rsid w:val="0048635B"/>
    <w:rsid w:val="004B70CA"/>
    <w:rsid w:val="004F0BFB"/>
    <w:rsid w:val="004F38F3"/>
    <w:rsid w:val="005676B0"/>
    <w:rsid w:val="005B7F18"/>
    <w:rsid w:val="006C5E43"/>
    <w:rsid w:val="006D5512"/>
    <w:rsid w:val="006E0045"/>
    <w:rsid w:val="006F1EF2"/>
    <w:rsid w:val="00704E29"/>
    <w:rsid w:val="007D265D"/>
    <w:rsid w:val="007F259F"/>
    <w:rsid w:val="008235EC"/>
    <w:rsid w:val="00864250"/>
    <w:rsid w:val="00A126F2"/>
    <w:rsid w:val="00A43E8D"/>
    <w:rsid w:val="00A76F6C"/>
    <w:rsid w:val="00A77F1C"/>
    <w:rsid w:val="00A94412"/>
    <w:rsid w:val="00AD474F"/>
    <w:rsid w:val="00AE083A"/>
    <w:rsid w:val="00AE1E2F"/>
    <w:rsid w:val="00B0331C"/>
    <w:rsid w:val="00B1080B"/>
    <w:rsid w:val="00B24475"/>
    <w:rsid w:val="00B80BAA"/>
    <w:rsid w:val="00B85072"/>
    <w:rsid w:val="00BA1AC9"/>
    <w:rsid w:val="00BA55CA"/>
    <w:rsid w:val="00CE698F"/>
    <w:rsid w:val="00D83E84"/>
    <w:rsid w:val="00DF4C8A"/>
    <w:rsid w:val="00E7296F"/>
    <w:rsid w:val="00EB1B3D"/>
    <w:rsid w:val="00EE4626"/>
    <w:rsid w:val="00F174A8"/>
    <w:rsid w:val="00F32826"/>
    <w:rsid w:val="00F5035A"/>
    <w:rsid w:val="00F5580E"/>
    <w:rsid w:val="00F5695D"/>
    <w:rsid w:val="00F806CD"/>
    <w:rsid w:val="00F94D8B"/>
    <w:rsid w:val="00F967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FFB80"/>
  <w15:docId w15:val="{3CF999EC-D514-4EFC-955E-C547FC77B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174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74A8"/>
    <w:rPr>
      <w:rFonts w:ascii="Times New Roman" w:eastAsia="Times New Roman" w:hAnsi="Times New Roman" w:cs="Times New Roman"/>
      <w:b/>
      <w:bCs/>
      <w:kern w:val="36"/>
      <w:sz w:val="48"/>
      <w:szCs w:val="48"/>
      <w:lang w:eastAsia="uk-UA"/>
    </w:rPr>
  </w:style>
  <w:style w:type="paragraph" w:customStyle="1" w:styleId="real-timestamp">
    <w:name w:val="real-timestamp"/>
    <w:basedOn w:val="a"/>
    <w:rsid w:val="00F174A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eal-timestampleft">
    <w:name w:val="real-timestamp__left"/>
    <w:basedOn w:val="a0"/>
    <w:rsid w:val="00F174A8"/>
  </w:style>
  <w:style w:type="character" w:customStyle="1" w:styleId="real-timestampright">
    <w:name w:val="real-timestamp__right"/>
    <w:basedOn w:val="a0"/>
    <w:rsid w:val="00F174A8"/>
  </w:style>
  <w:style w:type="paragraph" w:styleId="a3">
    <w:name w:val="Normal (Web)"/>
    <w:aliases w:val="Обычный (Web)"/>
    <w:basedOn w:val="a"/>
    <w:link w:val="a4"/>
    <w:semiHidden/>
    <w:unhideWhenUsed/>
    <w:qFormat/>
    <w:rsid w:val="00F174A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F174A8"/>
    <w:rPr>
      <w:b/>
      <w:bCs/>
    </w:rPr>
  </w:style>
  <w:style w:type="character" w:styleId="a6">
    <w:name w:val="Emphasis"/>
    <w:basedOn w:val="a0"/>
    <w:uiPriority w:val="20"/>
    <w:qFormat/>
    <w:rsid w:val="00F174A8"/>
    <w:rPr>
      <w:i/>
      <w:iCs/>
    </w:rPr>
  </w:style>
  <w:style w:type="character" w:styleId="a7">
    <w:name w:val="Hyperlink"/>
    <w:basedOn w:val="a0"/>
    <w:uiPriority w:val="99"/>
    <w:unhideWhenUsed/>
    <w:rsid w:val="00F174A8"/>
    <w:rPr>
      <w:color w:val="0000FF"/>
      <w:u w:val="single"/>
    </w:rPr>
  </w:style>
  <w:style w:type="paragraph" w:styleId="a8">
    <w:name w:val="List Paragraph"/>
    <w:basedOn w:val="a"/>
    <w:uiPriority w:val="34"/>
    <w:qFormat/>
    <w:rsid w:val="00F9677E"/>
    <w:pPr>
      <w:ind w:left="720"/>
      <w:contextualSpacing/>
    </w:pPr>
  </w:style>
  <w:style w:type="paragraph" w:styleId="a9">
    <w:name w:val="header"/>
    <w:basedOn w:val="a"/>
    <w:link w:val="aa"/>
    <w:uiPriority w:val="99"/>
    <w:unhideWhenUsed/>
    <w:rsid w:val="00B1080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1080B"/>
  </w:style>
  <w:style w:type="paragraph" w:styleId="ab">
    <w:name w:val="footer"/>
    <w:basedOn w:val="a"/>
    <w:link w:val="ac"/>
    <w:uiPriority w:val="99"/>
    <w:unhideWhenUsed/>
    <w:rsid w:val="00B1080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1080B"/>
  </w:style>
  <w:style w:type="paragraph" w:styleId="ad">
    <w:name w:val="Balloon Text"/>
    <w:basedOn w:val="a"/>
    <w:link w:val="ae"/>
    <w:uiPriority w:val="99"/>
    <w:semiHidden/>
    <w:unhideWhenUsed/>
    <w:rsid w:val="00B1080B"/>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B1080B"/>
    <w:rPr>
      <w:rFonts w:ascii="Segoe UI" w:hAnsi="Segoe UI" w:cs="Segoe UI"/>
      <w:sz w:val="18"/>
      <w:szCs w:val="18"/>
    </w:rPr>
  </w:style>
  <w:style w:type="character" w:customStyle="1" w:styleId="a4">
    <w:name w:val="Обычный (веб) Знак"/>
    <w:aliases w:val="Обычный (Web) Знак"/>
    <w:link w:val="a3"/>
    <w:semiHidden/>
    <w:locked/>
    <w:rsid w:val="002B4C9A"/>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2558819">
      <w:bodyDiv w:val="1"/>
      <w:marLeft w:val="0"/>
      <w:marRight w:val="0"/>
      <w:marTop w:val="0"/>
      <w:marBottom w:val="0"/>
      <w:divBdr>
        <w:top w:val="none" w:sz="0" w:space="0" w:color="auto"/>
        <w:left w:val="none" w:sz="0" w:space="0" w:color="auto"/>
        <w:bottom w:val="none" w:sz="0" w:space="0" w:color="auto"/>
        <w:right w:val="none" w:sz="0" w:space="0" w:color="auto"/>
      </w:divBdr>
    </w:div>
    <w:div w:id="191739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im_kr@kr.gov.ua" TargetMode="External"/><Relationship Id="rId13" Type="http://schemas.openxmlformats.org/officeDocument/2006/relationships/hyperlink" Target="mailto:ing.zagal104@ing-org.gov.ua"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inspblag@ukr.net" TargetMode="External"/><Relationship Id="rId12" Type="http://schemas.openxmlformats.org/officeDocument/2006/relationships/hyperlink" Target="mailto:vk@pokrovkr.gov.ua" TargetMode="External"/><Relationship Id="rId17" Type="http://schemas.openxmlformats.org/officeDocument/2006/relationships/hyperlink" Target="https://us05web.zoom.us/j/81299960965?pwd=TUtSTGJGSERtWWFhYk1jYkgwelBtdz09" TargetMode="External"/><Relationship Id="rId2" Type="http://schemas.openxmlformats.org/officeDocument/2006/relationships/settings" Target="settings.xml"/><Relationship Id="rId16" Type="http://schemas.openxmlformats.org/officeDocument/2006/relationships/hyperlink" Target="mailto:cg-ispolkom-zag@vykonkom-tsmkr.gov.ua"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vykonkom-tsmkr.gov.ua/" TargetMode="External"/><Relationship Id="rId11" Type="http://schemas.openxmlformats.org/officeDocument/2006/relationships/hyperlink" Target="mailto:dlgr@dlgr.gov.ua" TargetMode="External"/><Relationship Id="rId5" Type="http://schemas.openxmlformats.org/officeDocument/2006/relationships/endnotes" Target="endnotes.xml"/><Relationship Id="rId15" Type="http://schemas.openxmlformats.org/officeDocument/2006/relationships/hyperlink" Target="mailto:trnvk@trnk.gov.ua" TargetMode="External"/><Relationship Id="rId10" Type="http://schemas.openxmlformats.org/officeDocument/2006/relationships/hyperlink" Target="mailto:dzr_vk@uk.net"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mvk99@kr.gov.ua%20" TargetMode="External"/><Relationship Id="rId14" Type="http://schemas.openxmlformats.org/officeDocument/2006/relationships/hyperlink" Target="mailto:srvk@srvk.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2</Pages>
  <Words>2871</Words>
  <Characters>1638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Executive Committee of the Kryvyi Rih City Council</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culture107a</dc:creator>
  <cp:keywords/>
  <dc:description/>
  <cp:lastModifiedBy>blag14</cp:lastModifiedBy>
  <cp:revision>86</cp:revision>
  <cp:lastPrinted>2022-10-25T07:51:00Z</cp:lastPrinted>
  <dcterms:created xsi:type="dcterms:W3CDTF">2021-12-31T07:15:00Z</dcterms:created>
  <dcterms:modified xsi:type="dcterms:W3CDTF">2022-11-10T06:54:00Z</dcterms:modified>
</cp:coreProperties>
</file>